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E2DA" w14:textId="5FF7120D" w:rsidR="00787C47" w:rsidRPr="009E5D9C" w:rsidRDefault="00787C47" w:rsidP="009E5D9C">
      <w:pPr>
        <w:tabs>
          <w:tab w:val="left" w:pos="4140"/>
        </w:tabs>
        <w:jc w:val="both"/>
        <w:rPr>
          <w:rFonts w:cs="Arial"/>
          <w:b/>
        </w:rPr>
      </w:pPr>
    </w:p>
    <w:p w14:paraId="7AB3810F" w14:textId="3EAC1275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</w:t>
      </w:r>
      <w:r w:rsidR="002C44A3">
        <w:rPr>
          <w:rFonts w:ascii="Book Antiqua" w:hAnsi="Book Antiqua"/>
        </w:rPr>
        <w:t xml:space="preserve">of Affidavit </w:t>
      </w:r>
      <w:r w:rsidRPr="00D83948">
        <w:rPr>
          <w:rFonts w:ascii="Book Antiqua" w:hAnsi="Book Antiqua"/>
        </w:rPr>
        <w:t xml:space="preserve">for </w:t>
      </w:r>
      <w:r w:rsidR="007F5736" w:rsidRPr="00D83948">
        <w:rPr>
          <w:rFonts w:ascii="Book Antiqua" w:hAnsi="Book Antiqua"/>
        </w:rPr>
        <w:t>Self-certification</w:t>
      </w:r>
      <w:r w:rsidR="002F2C1D" w:rsidRPr="00D83948">
        <w:rPr>
          <w:rFonts w:ascii="Book Antiqua" w:hAnsi="Book Antiqua"/>
        </w:rPr>
        <w:t xml:space="preserve">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</w:t>
      </w:r>
      <w:r w:rsidRPr="00BF0B84">
        <w:rPr>
          <w:rFonts w:ascii="Book Antiqua" w:hAnsi="Book Antiqua"/>
          <w:highlight w:val="yellow"/>
        </w:rPr>
        <w:t xml:space="preserve">to be provided on </w:t>
      </w:r>
      <w:r w:rsidR="002C44A3" w:rsidRPr="00BF0B84">
        <w:rPr>
          <w:rFonts w:ascii="Book Antiqua" w:hAnsi="Book Antiqua"/>
          <w:highlight w:val="yellow"/>
        </w:rPr>
        <w:t>a non-judicial stamp paper of Rs. 100/-</w:t>
      </w:r>
      <w:r w:rsidRPr="00BF0B84">
        <w:rPr>
          <w:rFonts w:ascii="Book Antiqua" w:hAnsi="Book Antiqua"/>
          <w:highlight w:val="yellow"/>
        </w:rPr>
        <w:t>.</w:t>
      </w:r>
      <w:r w:rsidRPr="00D83948">
        <w:rPr>
          <w:rFonts w:ascii="Book Antiqua" w:hAnsi="Book Antiqua"/>
        </w:rPr>
        <w:t xml:space="preserve"> </w:t>
      </w:r>
    </w:p>
    <w:p w14:paraId="536B21AC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FF79BD3" w14:textId="77777777"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3C2B7EB" w14:textId="77777777" w:rsidR="00B82DBE" w:rsidRPr="00F07F29" w:rsidRDefault="00B82DBE" w:rsidP="002749C2">
      <w:pPr>
        <w:pStyle w:val="Default"/>
        <w:jc w:val="right"/>
        <w:rPr>
          <w:rFonts w:ascii="Book Antiqua" w:hAnsi="Book Antiqua"/>
        </w:rPr>
      </w:pPr>
    </w:p>
    <w:p w14:paraId="6921CD6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 ________S/o, D/o, W/</w:t>
      </w:r>
      <w:proofErr w:type="gramStart"/>
      <w:r w:rsidRPr="00F07F29">
        <w:rPr>
          <w:rFonts w:ascii="Book Antiqua" w:hAnsi="Book Antiqua"/>
        </w:rPr>
        <w:t>o, _</w:t>
      </w:r>
      <w:proofErr w:type="gramEnd"/>
      <w:r w:rsidRPr="00F07F29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50D2143A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65EE22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</w:t>
      </w:r>
      <w:r w:rsidR="00A64AB1" w:rsidRPr="00F07F29">
        <w:rPr>
          <w:rFonts w:ascii="Book Antiqua" w:hAnsi="Book Antiqua"/>
        </w:rPr>
        <w:t xml:space="preserve">its revision dated </w:t>
      </w:r>
      <w:r w:rsidR="00C95FB3">
        <w:rPr>
          <w:rFonts w:ascii="Book Antiqua" w:hAnsi="Book Antiqua"/>
          <w:b/>
          <w:bCs/>
        </w:rPr>
        <w:t>16/09/2020</w:t>
      </w:r>
      <w:r w:rsidR="00DF720B">
        <w:rPr>
          <w:rFonts w:ascii="Book Antiqua" w:hAnsi="Book Antiqua"/>
          <w:b/>
          <w:bCs/>
        </w:rPr>
        <w:t xml:space="preserve"> (</w:t>
      </w:r>
      <w:r w:rsidR="00DF720B" w:rsidRPr="00180F1F">
        <w:rPr>
          <w:rFonts w:ascii="Book Antiqua" w:hAnsi="Book Antiqua"/>
        </w:rPr>
        <w:t xml:space="preserve">hereinafter </w:t>
      </w:r>
      <w:r w:rsidR="00DF720B" w:rsidRPr="00BA5B03">
        <w:rPr>
          <w:rFonts w:ascii="Book Antiqua" w:hAnsi="Book Antiqua"/>
          <w:b/>
          <w:bCs/>
        </w:rPr>
        <w:t>PPP-MII order</w:t>
      </w:r>
      <w:r w:rsidR="00DF720B">
        <w:rPr>
          <w:rFonts w:ascii="Book Antiqua" w:hAnsi="Book Antiqua"/>
          <w:b/>
          <w:bCs/>
        </w:rPr>
        <w:t>)</w:t>
      </w:r>
      <w:r w:rsidR="00DF720B">
        <w:rPr>
          <w:rFonts w:ascii="Book Antiqua" w:hAnsi="Book Antiqua"/>
        </w:rPr>
        <w:t xml:space="preserve"> and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 xml:space="preserve">Public Procurement (Preference to Make in India) to provide for Purchase Preference (linked with local content) in respect of Transmission Power Sector‘ order dated  </w:t>
      </w:r>
      <w:r w:rsidR="00404DF9">
        <w:rPr>
          <w:rFonts w:ascii="Book Antiqua" w:hAnsi="Book Antiqua"/>
          <w:b/>
          <w:bCs/>
        </w:rPr>
        <w:t>16/11/2021</w:t>
      </w:r>
      <w:r w:rsidR="000271C7" w:rsidRPr="000271C7">
        <w:rPr>
          <w:rFonts w:ascii="Book Antiqua" w:hAnsi="Book Antiqua"/>
          <w:b/>
          <w:bCs/>
        </w:rPr>
        <w:t xml:space="preserve">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r w:rsidR="00A459BE" w:rsidRPr="00F07F29">
        <w:rPr>
          <w:rFonts w:ascii="Book Antiqua" w:hAnsi="Book Antiqua"/>
        </w:rPr>
        <w:t>any and</w:t>
      </w:r>
      <w:r w:rsidRPr="00F07F29">
        <w:rPr>
          <w:rFonts w:ascii="Book Antiqua" w:hAnsi="Book Antiqua"/>
        </w:rPr>
        <w:t xml:space="preserve"> </w:t>
      </w:r>
    </w:p>
    <w:p w14:paraId="168E54B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D54D242" w14:textId="0E3994C3" w:rsidR="0090733F" w:rsidRPr="00FE4DA2" w:rsidRDefault="002749C2" w:rsidP="00FE4DA2">
      <w:pPr>
        <w:jc w:val="both"/>
        <w:rPr>
          <w:rFonts w:ascii="Aptos" w:hAnsi="Aptos" w:cs="Calibri"/>
          <w:b/>
          <w:bCs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local </w:t>
      </w:r>
      <w:r w:rsidR="00A459BE" w:rsidRPr="009D35EB">
        <w:rPr>
          <w:rFonts w:ascii="Book Antiqua" w:hAnsi="Book Antiqua" w:cs="Times New Roman"/>
          <w:color w:val="000000"/>
          <w:sz w:val="24"/>
          <w:szCs w:val="24"/>
        </w:rPr>
        <w:t>content of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395A7E" w:rsidRPr="00B82DBE">
        <w:rPr>
          <w:rFonts w:cs="Arial"/>
          <w:b/>
          <w:u w:val="single"/>
        </w:rPr>
        <w:t>“</w:t>
      </w:r>
      <w:r w:rsidR="003B3003">
        <w:rPr>
          <w:rFonts w:ascii="Book Antiqua" w:hAnsi="Book Antiqua"/>
          <w:b/>
          <w:bCs/>
        </w:rPr>
        <w:t xml:space="preserve">Balance works of 33KV </w:t>
      </w:r>
      <w:proofErr w:type="spellStart"/>
      <w:r w:rsidR="003B3003">
        <w:rPr>
          <w:rFonts w:ascii="Book Antiqua" w:hAnsi="Book Antiqua"/>
          <w:b/>
          <w:bCs/>
        </w:rPr>
        <w:t>Niglok-Koyu</w:t>
      </w:r>
      <w:proofErr w:type="spellEnd"/>
      <w:r w:rsidR="003B3003">
        <w:rPr>
          <w:rFonts w:ascii="Book Antiqua" w:hAnsi="Book Antiqua"/>
          <w:b/>
          <w:bCs/>
        </w:rPr>
        <w:t xml:space="preserve"> and 33KV </w:t>
      </w:r>
      <w:proofErr w:type="spellStart"/>
      <w:r w:rsidR="003B3003">
        <w:rPr>
          <w:rFonts w:ascii="Book Antiqua" w:hAnsi="Book Antiqua"/>
          <w:b/>
          <w:bCs/>
        </w:rPr>
        <w:t>Napit-Koyu</w:t>
      </w:r>
      <w:proofErr w:type="spellEnd"/>
      <w:r w:rsidR="003B3003">
        <w:rPr>
          <w:rFonts w:ascii="Book Antiqua" w:hAnsi="Book Antiqua"/>
          <w:b/>
          <w:bCs/>
        </w:rPr>
        <w:t xml:space="preserve"> Lines under ARP-DMS-01B package of Comprehensive Scheme for Strengthening of T&amp;D System in Arunachal Pradesh</w:t>
      </w:r>
      <w:r w:rsidR="00395A7E" w:rsidRPr="00B82DBE">
        <w:rPr>
          <w:rFonts w:cs="Arial"/>
          <w:b/>
          <w:u w:val="single"/>
        </w:rPr>
        <w:t>”</w:t>
      </w:r>
      <w:r w:rsidR="00787C47">
        <w:rPr>
          <w:rFonts w:ascii="Book Antiqua" w:hAnsi="Book Antiqua"/>
          <w:b/>
          <w:sz w:val="24"/>
          <w:szCs w:val="24"/>
        </w:rPr>
        <w:t>.</w:t>
      </w:r>
    </w:p>
    <w:p w14:paraId="6A132FC0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7D1BC9AA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5C356DEC" w14:textId="77777777" w:rsidR="009E5D9C" w:rsidRDefault="009E5D9C" w:rsidP="002749C2">
      <w:pPr>
        <w:pStyle w:val="Default"/>
        <w:jc w:val="both"/>
        <w:rPr>
          <w:rFonts w:ascii="Book Antiqua" w:hAnsi="Book Antiqua"/>
        </w:rPr>
      </w:pPr>
    </w:p>
    <w:p w14:paraId="2A03EB17" w14:textId="4CB7E6D1" w:rsidR="009E5D9C" w:rsidRPr="00754DC6" w:rsidRDefault="009E5D9C" w:rsidP="009E5D9C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D677DC">
        <w:rPr>
          <w:rFonts w:asciiTheme="majorHAnsi" w:hAnsiTheme="majorHAnsi"/>
          <w:b/>
        </w:rPr>
        <w:t>That the ‘Local Content ‘as defined in the PPP-MII order</w:t>
      </w:r>
      <w:r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Pr="00D677DC">
        <w:rPr>
          <w:rFonts w:asciiTheme="majorHAnsi" w:hAnsiTheme="majorHAnsi"/>
          <w:b/>
          <w:bCs/>
        </w:rPr>
        <w:t>MoP</w:t>
      </w:r>
      <w:proofErr w:type="spellEnd"/>
      <w:r w:rsidRPr="00D677DC">
        <w:rPr>
          <w:rFonts w:asciiTheme="majorHAnsi" w:hAnsiTheme="majorHAnsi"/>
          <w:b/>
          <w:bCs/>
        </w:rPr>
        <w:t xml:space="preserve"> order </w:t>
      </w:r>
      <w:r w:rsidRPr="00D677DC">
        <w:rPr>
          <w:rFonts w:asciiTheme="majorHAnsi" w:hAnsiTheme="majorHAnsi"/>
          <w:b/>
        </w:rPr>
        <w:t xml:space="preserve">in the goods/services/works supplied by me for </w:t>
      </w:r>
      <w:r>
        <w:rPr>
          <w:rFonts w:asciiTheme="majorHAnsi" w:hAnsiTheme="majorHAnsi"/>
          <w:b/>
        </w:rPr>
        <w:t>“</w:t>
      </w:r>
      <w:r w:rsidR="003B3003">
        <w:rPr>
          <w:rFonts w:ascii="Book Antiqua" w:hAnsi="Book Antiqua" w:cs="Arial"/>
          <w:b/>
          <w:bCs/>
          <w:noProof/>
          <w:color w:val="0000FF"/>
          <w:u w:val="single"/>
        </w:rPr>
        <w:t>Balance works of 33KV Niglok-Koyu and 33KV Napit-Koyu Lines under ARP-DMS-01B package of Comprehensive Scheme for Strengthening of T&amp;D System in Arunachal Pradesh</w:t>
      </w:r>
      <w:r w:rsidRPr="009E5D9C">
        <w:rPr>
          <w:rFonts w:ascii="Book Antiqua" w:hAnsi="Book Antiqua" w:cs="Arial"/>
          <w:b/>
          <w:noProof/>
          <w:color w:val="0000FF"/>
          <w:highlight w:val="yellow"/>
          <w:u w:val="single"/>
        </w:rPr>
        <w:t>”, is</w:t>
      </w:r>
      <w:r w:rsidRPr="009E5D9C">
        <w:rPr>
          <w:rFonts w:ascii="Book Antiqua" w:hAnsi="Book Antiqua" w:cs="Arial"/>
          <w:b/>
          <w:bCs/>
          <w:highlight w:val="yellow"/>
        </w:rPr>
        <w:t>.…………</w:t>
      </w:r>
      <w:r w:rsidRPr="009E5D9C">
        <w:rPr>
          <w:rFonts w:asciiTheme="majorHAnsi" w:hAnsiTheme="majorHAnsi"/>
          <w:b/>
          <w:highlight w:val="yellow"/>
        </w:rPr>
        <w:t>…………</w:t>
      </w:r>
      <w:r w:rsidR="00646C32">
        <w:rPr>
          <w:rFonts w:asciiTheme="majorHAnsi" w:hAnsiTheme="majorHAnsi"/>
          <w:b/>
          <w:highlight w:val="yellow"/>
        </w:rPr>
        <w:t>…</w:t>
      </w:r>
      <w:r w:rsidRPr="009E5D9C">
        <w:rPr>
          <w:rFonts w:asciiTheme="majorHAnsi" w:hAnsiTheme="majorHAnsi"/>
          <w:b/>
          <w:highlight w:val="yellow"/>
        </w:rPr>
        <w:t>percent (%).</w:t>
      </w:r>
    </w:p>
    <w:p w14:paraId="2E1474B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1CDA6E8" w14:textId="2522565C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F435D0" w:rsidRPr="00B82DBE">
        <w:rPr>
          <w:rFonts w:cs="Arial"/>
          <w:b/>
          <w:u w:val="single"/>
        </w:rPr>
        <w:t>“</w:t>
      </w:r>
      <w:r w:rsidR="003B3003">
        <w:rPr>
          <w:rFonts w:ascii="Book Antiqua" w:hAnsi="Book Antiqua" w:cs="Arial"/>
          <w:b/>
          <w:u w:val="single"/>
        </w:rPr>
        <w:t xml:space="preserve">Balance works of 33KV </w:t>
      </w:r>
      <w:proofErr w:type="spellStart"/>
      <w:r w:rsidR="003B3003">
        <w:rPr>
          <w:rFonts w:ascii="Book Antiqua" w:hAnsi="Book Antiqua" w:cs="Arial"/>
          <w:b/>
          <w:u w:val="single"/>
        </w:rPr>
        <w:t>Niglok-Koyu</w:t>
      </w:r>
      <w:proofErr w:type="spellEnd"/>
      <w:r w:rsidR="003B3003">
        <w:rPr>
          <w:rFonts w:ascii="Book Antiqua" w:hAnsi="Book Antiqua" w:cs="Arial"/>
          <w:b/>
          <w:u w:val="single"/>
        </w:rPr>
        <w:t xml:space="preserve"> and 33KV </w:t>
      </w:r>
      <w:proofErr w:type="spellStart"/>
      <w:r w:rsidR="003B3003">
        <w:rPr>
          <w:rFonts w:ascii="Book Antiqua" w:hAnsi="Book Antiqua" w:cs="Arial"/>
          <w:b/>
          <w:u w:val="single"/>
        </w:rPr>
        <w:t>Napit-Koyu</w:t>
      </w:r>
      <w:proofErr w:type="spellEnd"/>
      <w:r w:rsidR="003B3003">
        <w:rPr>
          <w:rFonts w:ascii="Book Antiqua" w:hAnsi="Book Antiqua" w:cs="Arial"/>
          <w:b/>
          <w:u w:val="single"/>
        </w:rPr>
        <w:t xml:space="preserve"> Lines under ARP-DMS-01B package of Comprehensive Scheme for Strengthening of T&amp;D System in Arunachal Pradesh</w:t>
      </w:r>
      <w:r w:rsidR="00F435D0" w:rsidRPr="00B82DBE">
        <w:rPr>
          <w:rFonts w:cs="Arial"/>
          <w:b/>
          <w:u w:val="single"/>
        </w:rPr>
        <w:t>”</w:t>
      </w:r>
      <w:r w:rsidR="00F435D0">
        <w:rPr>
          <w:rFonts w:cs="Arial"/>
          <w:b/>
          <w:u w:val="single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9E5D9C" w:rsidRPr="009E5D9C">
        <w:rPr>
          <w:rFonts w:ascii="Book Antiqua" w:hAnsi="Book Antiqua"/>
          <w:b/>
          <w:bCs/>
        </w:rPr>
        <w:t>for ‘Class–I local supplier’</w:t>
      </w:r>
      <w:r w:rsidRPr="00F07F29">
        <w:rPr>
          <w:rFonts w:ascii="Book Antiqua" w:hAnsi="Book Antiqua"/>
        </w:rPr>
        <w:t>.</w:t>
      </w:r>
    </w:p>
    <w:p w14:paraId="2988EEB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53BCE69" w14:textId="0BE086B3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‘Minimum Local Content ‘has been made by me at </w:t>
      </w:r>
      <w:r w:rsidRPr="009E5D9C">
        <w:rPr>
          <w:rFonts w:ascii="Book Antiqua" w:hAnsi="Book Antiqua"/>
          <w:highlight w:val="yellow"/>
        </w:rPr>
        <w:t>………………………</w:t>
      </w:r>
      <w:r w:rsidR="008063D0">
        <w:rPr>
          <w:rFonts w:ascii="Book Antiqua" w:hAnsi="Book Antiqua"/>
          <w:highlight w:val="yellow"/>
        </w:rPr>
        <w:t>…</w:t>
      </w:r>
      <w:proofErr w:type="gramStart"/>
      <w:r w:rsidR="008063D0">
        <w:rPr>
          <w:rFonts w:ascii="Book Antiqua" w:hAnsi="Book Antiqua"/>
          <w:highlight w:val="yellow"/>
        </w:rPr>
        <w:t>…..</w:t>
      </w:r>
      <w:proofErr w:type="gramEnd"/>
      <w:r w:rsidRPr="009E5D9C">
        <w:rPr>
          <w:highlight w:val="yellow"/>
        </w:rPr>
        <w:t xml:space="preserve"> (</w:t>
      </w:r>
      <w:r w:rsidRPr="009E5D9C">
        <w:rPr>
          <w:i/>
          <w:iCs/>
          <w:highlight w:val="yellow"/>
        </w:rPr>
        <w:t xml:space="preserve">Enter the </w:t>
      </w:r>
      <w:r w:rsidRPr="009E5D9C">
        <w:rPr>
          <w:rFonts w:ascii="Book Antiqua" w:hAnsi="Book Antiqua"/>
          <w:i/>
          <w:iCs/>
          <w:highlight w:val="yellow"/>
        </w:rPr>
        <w:t>details of the location(s) at which value addition is made)</w:t>
      </w:r>
      <w:r w:rsidRPr="009E5D9C">
        <w:rPr>
          <w:rFonts w:ascii="Book Antiqua" w:hAnsi="Book Antiqua"/>
          <w:highlight w:val="yellow"/>
        </w:rPr>
        <w:t>.</w:t>
      </w:r>
    </w:p>
    <w:p w14:paraId="626A4E63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4E074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r w:rsidR="00A459BE" w:rsidRPr="00F07F29">
        <w:rPr>
          <w:rFonts w:ascii="Book Antiqua" w:hAnsi="Book Antiqua"/>
        </w:rPr>
        <w:t>order</w:t>
      </w:r>
      <w:r w:rsidR="00A459BE">
        <w:rPr>
          <w:rFonts w:ascii="Book Antiqua" w:hAnsi="Book Antiqua"/>
        </w:rPr>
        <w:t>,</w:t>
      </w:r>
      <w:r w:rsidR="00A459BE" w:rsidRPr="00D83948">
        <w:rPr>
          <w:rFonts w:ascii="Book Antiqua" w:hAnsi="Book Antiqua"/>
          <w:b/>
          <w:bCs/>
        </w:rPr>
        <w:t xml:space="preserve"> Mop</w:t>
      </w:r>
      <w:r w:rsidR="000271C7" w:rsidRPr="00D83948">
        <w:rPr>
          <w:rFonts w:ascii="Book Antiqua" w:hAnsi="Book Antiqua"/>
          <w:b/>
          <w:bCs/>
        </w:rPr>
        <w:t xml:space="preserve">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037AFEE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092776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2DFC8CAE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4CADC14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0DBD6D8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4CCDFC74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55ABBC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4E22EEF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Date</w:t>
      </w:r>
      <w:proofErr w:type="gramEnd"/>
      <w:r w:rsidRPr="00F07F29">
        <w:rPr>
          <w:rFonts w:ascii="Book Antiqua" w:hAnsi="Book Antiqua"/>
        </w:rPr>
        <w:t xml:space="preserve"> on which this certificate is issued </w:t>
      </w:r>
    </w:p>
    <w:p w14:paraId="042F73C6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25E6E78" w14:textId="031F0C64" w:rsidR="00772CFE" w:rsidRPr="00F07F29" w:rsidRDefault="002749C2" w:rsidP="002E327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</w:t>
      </w:r>
      <w:proofErr w:type="gramEnd"/>
      <w:r w:rsidR="009540CD" w:rsidRPr="00F07F29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5BC0D2A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F5D2696" w14:textId="2F0E97A2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>scribed</w:t>
      </w:r>
      <w:r w:rsidR="009E5D9C">
        <w:rPr>
          <w:rFonts w:ascii="Book Antiqua" w:hAnsi="Book Antiqua"/>
        </w:rPr>
        <w:t xml:space="preserve"> </w:t>
      </w:r>
      <w:r w:rsidR="009E5D9C" w:rsidRPr="00D677DC">
        <w:rPr>
          <w:rFonts w:asciiTheme="majorHAnsi" w:hAnsiTheme="majorHAnsi"/>
        </w:rPr>
        <w:t xml:space="preserve">for </w:t>
      </w:r>
      <w:r w:rsidR="009E5D9C">
        <w:rPr>
          <w:rFonts w:asciiTheme="majorHAnsi" w:hAnsiTheme="majorHAnsi" w:cs="Calibri"/>
          <w:b/>
          <w:bCs/>
        </w:rPr>
        <w:t>‘Class</w:t>
      </w:r>
      <w:r w:rsidR="009E5D9C" w:rsidRPr="00D677DC">
        <w:rPr>
          <w:rFonts w:asciiTheme="majorHAnsi" w:hAnsiTheme="majorHAnsi" w:cs="Calibri"/>
          <w:b/>
          <w:bCs/>
        </w:rPr>
        <w:t>–I local supplier’</w:t>
      </w:r>
      <w:r w:rsidR="009E5D9C">
        <w:rPr>
          <w:rFonts w:asciiTheme="majorHAnsi" w:hAnsiTheme="majorHAnsi" w:cs="Calibri"/>
          <w:b/>
          <w:bCs/>
        </w:rPr>
        <w:t>.</w:t>
      </w:r>
      <w:r w:rsidRPr="00F07F29">
        <w:rPr>
          <w:rFonts w:ascii="Book Antiqua" w:hAnsi="Book Antiqua"/>
        </w:rPr>
        <w:t xml:space="preserve"> </w:t>
      </w:r>
    </w:p>
    <w:p w14:paraId="039DEF8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Name</w:t>
      </w:r>
      <w:proofErr w:type="gramEnd"/>
      <w:r w:rsidRPr="00F07F29">
        <w:rPr>
          <w:rFonts w:ascii="Book Antiqua" w:hAnsi="Book Antiqua"/>
        </w:rPr>
        <w:t xml:space="preserve">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CFB003B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</w:p>
    <w:p w14:paraId="2444D0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F08E5C8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proofErr w:type="gramStart"/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>Freight</w:t>
      </w:r>
      <w:proofErr w:type="gramEnd"/>
      <w:r w:rsidR="002749C2" w:rsidRPr="00F07F29">
        <w:rPr>
          <w:rFonts w:ascii="Book Antiqua" w:hAnsi="Book Antiqua"/>
        </w:rPr>
        <w:t xml:space="preserve">, insurance and handling </w:t>
      </w:r>
    </w:p>
    <w:p w14:paraId="136424E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3E8F73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r w:rsidR="00A459BE" w:rsidRPr="00F07F29">
        <w:rPr>
          <w:rFonts w:ascii="Book Antiqua" w:hAnsi="Book Antiqua"/>
        </w:rPr>
        <w:t>input used</w:t>
      </w:r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1B6069B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List</w:t>
      </w:r>
      <w:proofErr w:type="gramEnd"/>
      <w:r w:rsidRPr="00F07F29">
        <w:rPr>
          <w:rFonts w:ascii="Book Antiqua" w:hAnsi="Book Antiqua"/>
        </w:rPr>
        <w:t xml:space="preserve">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A459BE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14:paraId="5CC3A967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>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List</w:t>
      </w:r>
      <w:proofErr w:type="gramEnd"/>
      <w:r w:rsidR="00F07F29" w:rsidRPr="00F07F29">
        <w:rPr>
          <w:rFonts w:ascii="Book Antiqua" w:hAnsi="Book Antiqua"/>
        </w:rPr>
        <w:t xml:space="preserve"> and cost of inputs which are imported, directly or indirectly </w:t>
      </w:r>
    </w:p>
    <w:p w14:paraId="5946C9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0B9FDD3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0EF69772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Authorized signatory (To be duly authorized by the Board of Directors) </w:t>
      </w:r>
    </w:p>
    <w:p w14:paraId="251CABAF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772CFE" w:rsidRPr="00772CFE" w:rsidSect="00CB28B8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0DD4D" w14:textId="77777777" w:rsidR="00A051D1" w:rsidRDefault="00A051D1" w:rsidP="00D818D4">
      <w:pPr>
        <w:spacing w:after="0" w:line="240" w:lineRule="auto"/>
      </w:pPr>
      <w:r>
        <w:separator/>
      </w:r>
    </w:p>
  </w:endnote>
  <w:endnote w:type="continuationSeparator" w:id="0">
    <w:p w14:paraId="1704922E" w14:textId="77777777" w:rsidR="00A051D1" w:rsidRDefault="00A051D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AAD35" w14:textId="77777777" w:rsidR="00A051D1" w:rsidRDefault="00A051D1" w:rsidP="00D818D4">
      <w:pPr>
        <w:spacing w:after="0" w:line="240" w:lineRule="auto"/>
      </w:pPr>
      <w:r>
        <w:separator/>
      </w:r>
    </w:p>
  </w:footnote>
  <w:footnote w:type="continuationSeparator" w:id="0">
    <w:p w14:paraId="56F00797" w14:textId="77777777" w:rsidR="00A051D1" w:rsidRDefault="00A051D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E16EF" w14:textId="76375E0D" w:rsidR="00EF0E89" w:rsidRDefault="00A91C05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070E8">
      <w:rPr>
        <w:rFonts w:ascii="Book Antiqua" w:hAnsi="Book Antiqua" w:cs="Arial"/>
        <w:color w:val="0D0D0D" w:themeColor="text1" w:themeTint="F2"/>
      </w:rPr>
      <w:t>SPECIFICATION</w:t>
    </w:r>
    <w:r>
      <w:rPr>
        <w:rFonts w:ascii="Book Antiqua" w:hAnsi="Book Antiqua" w:cs="Arial"/>
        <w:color w:val="0D0D0D" w:themeColor="text1" w:themeTint="F2"/>
      </w:rPr>
      <w:t xml:space="preserve"> </w:t>
    </w:r>
    <w:r w:rsidRPr="007070E8">
      <w:rPr>
        <w:rFonts w:ascii="Book Antiqua" w:hAnsi="Book Antiqua" w:cs="Arial"/>
        <w:color w:val="0D0D0D" w:themeColor="text1" w:themeTint="F2"/>
      </w:rPr>
      <w:t>N</w:t>
    </w:r>
    <w:r w:rsidR="006A79AB">
      <w:rPr>
        <w:rFonts w:ascii="Book Antiqua" w:hAnsi="Book Antiqua" w:cs="Arial"/>
        <w:color w:val="0D0D0D" w:themeColor="text1" w:themeTint="F2"/>
      </w:rPr>
      <w:t>o</w:t>
    </w:r>
    <w:r>
      <w:rPr>
        <w:rFonts w:ascii="Book Antiqua" w:hAnsi="Book Antiqua" w:cs="Arial"/>
        <w:color w:val="0D0D0D" w:themeColor="text1" w:themeTint="F2"/>
      </w:rPr>
      <w:t>.</w:t>
    </w:r>
    <w:r w:rsidRPr="007070E8">
      <w:rPr>
        <w:rFonts w:ascii="Book Antiqua" w:hAnsi="Book Antiqua" w:cs="Arial"/>
        <w:color w:val="0D0D0D" w:themeColor="text1" w:themeTint="F2"/>
      </w:rPr>
      <w:t>:</w:t>
    </w:r>
    <w:r>
      <w:rPr>
        <w:rFonts w:ascii="Book Antiqua" w:hAnsi="Book Antiqua" w:cs="Arial"/>
        <w:color w:val="0D0D0D" w:themeColor="text1" w:themeTint="F2"/>
      </w:rPr>
      <w:t xml:space="preserve">   </w:t>
    </w:r>
    <w:r w:rsidR="00FB171A" w:rsidRPr="000C3427">
      <w:rPr>
        <w:rFonts w:ascii="Book Antiqua" w:hAnsi="Book Antiqua" w:cs="Arial"/>
        <w:b/>
        <w:bCs/>
        <w:color w:val="0D0D0D" w:themeColor="text1" w:themeTint="F2"/>
        <w:lang w:val="en-IN" w:bidi="ar-SA"/>
      </w:rPr>
      <w:t>NER/NT/W-MISC/DOM/H03/25/17480</w:t>
    </w:r>
  </w:p>
  <w:p w14:paraId="5082957B" w14:textId="77777777"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CAD748A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95FB3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95FB3" w:rsidRPr="00C95FB3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55C985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637492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6BCA"/>
    <w:rsid w:val="000227BC"/>
    <w:rsid w:val="000271C7"/>
    <w:rsid w:val="000644D8"/>
    <w:rsid w:val="000911F0"/>
    <w:rsid w:val="00093AD9"/>
    <w:rsid w:val="000A317A"/>
    <w:rsid w:val="000A3FEC"/>
    <w:rsid w:val="000A609E"/>
    <w:rsid w:val="000B2EE9"/>
    <w:rsid w:val="000D6F14"/>
    <w:rsid w:val="00131B51"/>
    <w:rsid w:val="001351A2"/>
    <w:rsid w:val="0018364B"/>
    <w:rsid w:val="0019283D"/>
    <w:rsid w:val="001A06E5"/>
    <w:rsid w:val="001A6AE4"/>
    <w:rsid w:val="001B7D5C"/>
    <w:rsid w:val="001D20D6"/>
    <w:rsid w:val="001D46B1"/>
    <w:rsid w:val="001D50FA"/>
    <w:rsid w:val="001E019D"/>
    <w:rsid w:val="001E7FBD"/>
    <w:rsid w:val="002017BA"/>
    <w:rsid w:val="00217A8B"/>
    <w:rsid w:val="00230FA1"/>
    <w:rsid w:val="002345B9"/>
    <w:rsid w:val="00245D9E"/>
    <w:rsid w:val="002749C2"/>
    <w:rsid w:val="002800B7"/>
    <w:rsid w:val="002A23C6"/>
    <w:rsid w:val="002A509A"/>
    <w:rsid w:val="002C44A3"/>
    <w:rsid w:val="002E3270"/>
    <w:rsid w:val="002F0FA9"/>
    <w:rsid w:val="002F2C1D"/>
    <w:rsid w:val="002F62FB"/>
    <w:rsid w:val="00312322"/>
    <w:rsid w:val="00320CF8"/>
    <w:rsid w:val="0032518D"/>
    <w:rsid w:val="0034690F"/>
    <w:rsid w:val="00395A7E"/>
    <w:rsid w:val="00396A78"/>
    <w:rsid w:val="003A5A54"/>
    <w:rsid w:val="003B3003"/>
    <w:rsid w:val="003B61B8"/>
    <w:rsid w:val="003B7991"/>
    <w:rsid w:val="003C62E6"/>
    <w:rsid w:val="003F2547"/>
    <w:rsid w:val="00404DF9"/>
    <w:rsid w:val="004377DE"/>
    <w:rsid w:val="00442844"/>
    <w:rsid w:val="00447554"/>
    <w:rsid w:val="0047616A"/>
    <w:rsid w:val="004C71E5"/>
    <w:rsid w:val="00503B70"/>
    <w:rsid w:val="005248D7"/>
    <w:rsid w:val="00536375"/>
    <w:rsid w:val="00562676"/>
    <w:rsid w:val="00564AAD"/>
    <w:rsid w:val="005668CC"/>
    <w:rsid w:val="005A1D98"/>
    <w:rsid w:val="005B69D3"/>
    <w:rsid w:val="005C54AA"/>
    <w:rsid w:val="005D657C"/>
    <w:rsid w:val="005F5B09"/>
    <w:rsid w:val="006145F7"/>
    <w:rsid w:val="006155F6"/>
    <w:rsid w:val="00646C32"/>
    <w:rsid w:val="006535BF"/>
    <w:rsid w:val="006748EB"/>
    <w:rsid w:val="006A79AB"/>
    <w:rsid w:val="006E44BA"/>
    <w:rsid w:val="006F1E66"/>
    <w:rsid w:val="007108B1"/>
    <w:rsid w:val="0075392D"/>
    <w:rsid w:val="00772CFE"/>
    <w:rsid w:val="00787C47"/>
    <w:rsid w:val="007B4B05"/>
    <w:rsid w:val="007C5542"/>
    <w:rsid w:val="007E2D5F"/>
    <w:rsid w:val="007E43B7"/>
    <w:rsid w:val="007E6461"/>
    <w:rsid w:val="007F2693"/>
    <w:rsid w:val="007F2E36"/>
    <w:rsid w:val="007F2FBB"/>
    <w:rsid w:val="007F5736"/>
    <w:rsid w:val="00800307"/>
    <w:rsid w:val="00801E07"/>
    <w:rsid w:val="008063D0"/>
    <w:rsid w:val="008473A4"/>
    <w:rsid w:val="008650A4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D35EB"/>
    <w:rsid w:val="009E2FED"/>
    <w:rsid w:val="009E5D9C"/>
    <w:rsid w:val="009F6944"/>
    <w:rsid w:val="009F7F02"/>
    <w:rsid w:val="00A03759"/>
    <w:rsid w:val="00A051D1"/>
    <w:rsid w:val="00A05621"/>
    <w:rsid w:val="00A16650"/>
    <w:rsid w:val="00A31432"/>
    <w:rsid w:val="00A317DB"/>
    <w:rsid w:val="00A3201F"/>
    <w:rsid w:val="00A34AFC"/>
    <w:rsid w:val="00A4345E"/>
    <w:rsid w:val="00A459BE"/>
    <w:rsid w:val="00A64A31"/>
    <w:rsid w:val="00A64AB1"/>
    <w:rsid w:val="00A81233"/>
    <w:rsid w:val="00A906F6"/>
    <w:rsid w:val="00A91C05"/>
    <w:rsid w:val="00AA37F1"/>
    <w:rsid w:val="00AF22DE"/>
    <w:rsid w:val="00B10904"/>
    <w:rsid w:val="00B32D8B"/>
    <w:rsid w:val="00B40F60"/>
    <w:rsid w:val="00B52E75"/>
    <w:rsid w:val="00B6466F"/>
    <w:rsid w:val="00B82DBE"/>
    <w:rsid w:val="00B913BF"/>
    <w:rsid w:val="00BA5028"/>
    <w:rsid w:val="00BC0705"/>
    <w:rsid w:val="00BC56D1"/>
    <w:rsid w:val="00BF0B84"/>
    <w:rsid w:val="00BF30EE"/>
    <w:rsid w:val="00C02145"/>
    <w:rsid w:val="00C30686"/>
    <w:rsid w:val="00C43D28"/>
    <w:rsid w:val="00C45EE4"/>
    <w:rsid w:val="00C46C17"/>
    <w:rsid w:val="00C61359"/>
    <w:rsid w:val="00C65E41"/>
    <w:rsid w:val="00C95242"/>
    <w:rsid w:val="00C95FB3"/>
    <w:rsid w:val="00CB28B8"/>
    <w:rsid w:val="00CB4BD4"/>
    <w:rsid w:val="00CD1589"/>
    <w:rsid w:val="00D05D77"/>
    <w:rsid w:val="00D41955"/>
    <w:rsid w:val="00D654CB"/>
    <w:rsid w:val="00D818D4"/>
    <w:rsid w:val="00D82EA4"/>
    <w:rsid w:val="00D83948"/>
    <w:rsid w:val="00DC631A"/>
    <w:rsid w:val="00DF720B"/>
    <w:rsid w:val="00E359C9"/>
    <w:rsid w:val="00E56A48"/>
    <w:rsid w:val="00E724BC"/>
    <w:rsid w:val="00EA2CC3"/>
    <w:rsid w:val="00EB084B"/>
    <w:rsid w:val="00EB1B45"/>
    <w:rsid w:val="00EF0E89"/>
    <w:rsid w:val="00F049E5"/>
    <w:rsid w:val="00F07F29"/>
    <w:rsid w:val="00F329D7"/>
    <w:rsid w:val="00F33C0D"/>
    <w:rsid w:val="00F435D0"/>
    <w:rsid w:val="00F46715"/>
    <w:rsid w:val="00F55643"/>
    <w:rsid w:val="00F740E3"/>
    <w:rsid w:val="00F80098"/>
    <w:rsid w:val="00FA1A1C"/>
    <w:rsid w:val="00FB171A"/>
    <w:rsid w:val="00FB4EDA"/>
    <w:rsid w:val="00FD7865"/>
    <w:rsid w:val="00FE4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1794F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Tenzin Yuton {तेनजिन युतोन}</cp:lastModifiedBy>
  <cp:revision>55</cp:revision>
  <cp:lastPrinted>2019-04-01T10:36:00Z</cp:lastPrinted>
  <dcterms:created xsi:type="dcterms:W3CDTF">2020-01-22T09:56:00Z</dcterms:created>
  <dcterms:modified xsi:type="dcterms:W3CDTF">2026-06-02T05:13:00Z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2025-10-23T09:40:23Z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90192533-0299-4f0d-a0f3-b6db05ea96a4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